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D275B" w14:textId="77777777" w:rsidR="00040B4F" w:rsidRPr="00040B4F" w:rsidRDefault="00040B4F">
      <w:pPr>
        <w:rPr>
          <w:b/>
        </w:rPr>
      </w:pPr>
      <w:r w:rsidRPr="00040B4F">
        <w:rPr>
          <w:b/>
          <w:highlight w:val="green"/>
        </w:rPr>
        <w:t>Script for callers</w:t>
      </w:r>
    </w:p>
    <w:p w14:paraId="5E21EEFF" w14:textId="77777777" w:rsidR="00040B4F" w:rsidRDefault="00040B4F"/>
    <w:p w14:paraId="03DAFF0B" w14:textId="3B4B9863" w:rsidR="00C149C5" w:rsidRDefault="0090647F">
      <w:r>
        <w:t>Hello,</w:t>
      </w:r>
    </w:p>
    <w:p w14:paraId="03770DC9" w14:textId="77777777" w:rsidR="0090647F" w:rsidRDefault="0090647F"/>
    <w:p w14:paraId="095881C2" w14:textId="3AF775DB" w:rsidR="0090647F" w:rsidRDefault="70F22BA4">
      <w:r>
        <w:t xml:space="preserve">I’m _____________________, a member of the League of Women Voters, and I’m calling to urge you to take part in the League’s online voters’ guide, Vote411.org.  Our guide, which </w:t>
      </w:r>
      <w:r w:rsidR="003A59BF">
        <w:t>posts</w:t>
      </w:r>
      <w:r>
        <w:t xml:space="preserve"> </w:t>
      </w:r>
      <w:r w:rsidR="00D96DFD">
        <w:t>responses</w:t>
      </w:r>
      <w:r w:rsidR="003A59BF">
        <w:t xml:space="preserve"> in</w:t>
      </w:r>
      <w:r>
        <w:t xml:space="preserve"> </w:t>
      </w:r>
      <w:r w:rsidR="003A59BF">
        <w:t>the</w:t>
      </w:r>
      <w:r>
        <w:t xml:space="preserve"> candidates</w:t>
      </w:r>
      <w:r w:rsidR="003A59BF">
        <w:t>’ own words</w:t>
      </w:r>
      <w:r>
        <w:t>, is used by voters throughout Washington as they research and make decisions on who to vote for.</w:t>
      </w:r>
    </w:p>
    <w:p w14:paraId="2376A99F" w14:textId="77777777" w:rsidR="0090647F" w:rsidRDefault="0090647F"/>
    <w:p w14:paraId="1A5610CE" w14:textId="061CC064" w:rsidR="0090647F" w:rsidRDefault="70F22BA4">
      <w:r>
        <w:t xml:space="preserve">You should now have received our emailed invitation to participate, including the questions we’re asking and a link you use to get to your unique site on the guide.  If you </w:t>
      </w:r>
      <w:r w:rsidR="003054CD">
        <w:t xml:space="preserve">missed </w:t>
      </w:r>
      <w:r>
        <w:t>the invitation, we will be happy to resend it to you.</w:t>
      </w:r>
    </w:p>
    <w:p w14:paraId="72CF72B8" w14:textId="77777777" w:rsidR="00FD6A45" w:rsidRDefault="00FD6A45"/>
    <w:p w14:paraId="1B70EC6A" w14:textId="77777777" w:rsidR="00FD6A45" w:rsidRDefault="00FD6A45"/>
    <w:p w14:paraId="562A63D1" w14:textId="77777777" w:rsidR="00FD6A45" w:rsidRDefault="00FD6A45"/>
    <w:p w14:paraId="33442371" w14:textId="49181AB0" w:rsidR="00FD6A45" w:rsidRDefault="00AD5CF4">
      <w:r>
        <w:t>*****************************</w:t>
      </w:r>
    </w:p>
    <w:p w14:paraId="581069B6" w14:textId="77777777" w:rsidR="00FD6A45" w:rsidRDefault="00FD6A45"/>
    <w:p w14:paraId="3B191F09" w14:textId="77777777" w:rsidR="00FD6A45" w:rsidRDefault="00FD6A45"/>
    <w:p w14:paraId="4DC86E9D" w14:textId="7A300BE3" w:rsidR="00FD6A45" w:rsidRPr="00040B4F" w:rsidRDefault="00FD6A45">
      <w:pPr>
        <w:rPr>
          <w:b/>
          <w:highlight w:val="green"/>
        </w:rPr>
      </w:pPr>
      <w:r w:rsidRPr="00040B4F">
        <w:rPr>
          <w:b/>
          <w:highlight w:val="green"/>
        </w:rPr>
        <w:t>FAQs</w:t>
      </w:r>
      <w:r w:rsidR="00040B4F">
        <w:rPr>
          <w:b/>
          <w:highlight w:val="green"/>
        </w:rPr>
        <w:t xml:space="preserve"> for callers – info to respond to candidate questions</w:t>
      </w:r>
      <w:r w:rsidRPr="00040B4F">
        <w:rPr>
          <w:b/>
          <w:highlight w:val="green"/>
        </w:rPr>
        <w:t>:</w:t>
      </w:r>
    </w:p>
    <w:p w14:paraId="00101790" w14:textId="0464B0E1" w:rsidR="00040B4F" w:rsidRDefault="00040B4F"/>
    <w:p w14:paraId="71018F4D" w14:textId="4731DA58" w:rsidR="0014618D" w:rsidRDefault="00040B4F" w:rsidP="00040B4F">
      <w:r w:rsidRPr="00040B4F">
        <w:rPr>
          <w:b/>
        </w:rPr>
        <w:t>What should they know about the LWV:</w:t>
      </w:r>
      <w:r>
        <w:t xml:space="preserve"> </w:t>
      </w:r>
      <w:r w:rsidR="70F22BA4">
        <w:t>LWV is strictly nonpartisan and doesn’t ever endorse candidates.</w:t>
      </w:r>
    </w:p>
    <w:p w14:paraId="5E922EB2" w14:textId="29163C81" w:rsidR="00040B4F" w:rsidRDefault="00040B4F" w:rsidP="00040B4F"/>
    <w:p w14:paraId="551BF289" w14:textId="09D7666C" w:rsidR="00040B4F" w:rsidRPr="00040B4F" w:rsidRDefault="00040B4F" w:rsidP="00040B4F">
      <w:pPr>
        <w:rPr>
          <w:b/>
        </w:rPr>
      </w:pPr>
      <w:r w:rsidRPr="00040B4F">
        <w:rPr>
          <w:b/>
        </w:rPr>
        <w:t>Technical details</w:t>
      </w:r>
      <w:r w:rsidR="00FC28AA">
        <w:rPr>
          <w:b/>
        </w:rPr>
        <w:t xml:space="preserve"> for the candidate</w:t>
      </w:r>
      <w:r w:rsidRPr="00040B4F">
        <w:rPr>
          <w:b/>
        </w:rPr>
        <w:t>:</w:t>
      </w:r>
    </w:p>
    <w:p w14:paraId="37755401" w14:textId="2F0B392B" w:rsidR="00040B4F" w:rsidRPr="00040B4F" w:rsidRDefault="00040B4F" w:rsidP="00FD6A45">
      <w:pPr>
        <w:pStyle w:val="ListParagraph"/>
        <w:numPr>
          <w:ilvl w:val="0"/>
          <w:numId w:val="1"/>
        </w:numPr>
      </w:pPr>
      <w:r w:rsidRPr="00040B4F">
        <w:rPr>
          <w:rFonts w:ascii="&amp;quot" w:hAnsi="&amp;quot"/>
          <w:bCs/>
          <w:color w:val="000000"/>
        </w:rPr>
        <w:t xml:space="preserve">Offer assistance with </w:t>
      </w:r>
      <w:r w:rsidRPr="00040B4F">
        <w:rPr>
          <w:bCs/>
          <w:color w:val="000000"/>
        </w:rPr>
        <w:t>technical</w:t>
      </w:r>
      <w:r w:rsidRPr="00040B4F">
        <w:rPr>
          <w:rFonts w:ascii="&amp;quot" w:hAnsi="&amp;quot"/>
          <w:bCs/>
          <w:color w:val="000000"/>
        </w:rPr>
        <w:t xml:space="preserve"> problems: </w:t>
      </w:r>
      <w:hyperlink r:id="rId8" w:history="1">
        <w:r w:rsidRPr="00040B4F">
          <w:rPr>
            <w:rStyle w:val="Hyperlink"/>
            <w:rFonts w:ascii="&amp;quot" w:hAnsi="&amp;quot"/>
            <w:bCs/>
          </w:rPr>
          <w:t>vote411@lwvwa.org</w:t>
        </w:r>
      </w:hyperlink>
    </w:p>
    <w:p w14:paraId="5EC9155A" w14:textId="77777777" w:rsidR="00040B4F" w:rsidRPr="0014618D" w:rsidRDefault="00040B4F" w:rsidP="00040B4F">
      <w:pPr>
        <w:pStyle w:val="ListParagraph"/>
        <w:numPr>
          <w:ilvl w:val="0"/>
          <w:numId w:val="1"/>
        </w:numPr>
        <w:rPr>
          <w:color w:val="0000FF"/>
        </w:rPr>
      </w:pPr>
      <w:r w:rsidRPr="0014618D">
        <w:rPr>
          <w:color w:val="0000FF"/>
        </w:rPr>
        <w:t xml:space="preserve">The link to </w:t>
      </w:r>
      <w:r>
        <w:rPr>
          <w:color w:val="0000FF"/>
        </w:rPr>
        <w:t xml:space="preserve">your </w:t>
      </w:r>
      <w:r w:rsidRPr="0014618D">
        <w:rPr>
          <w:color w:val="0000FF"/>
        </w:rPr>
        <w:t xml:space="preserve">site is the long blue-font line in </w:t>
      </w:r>
      <w:r>
        <w:rPr>
          <w:color w:val="0000FF"/>
        </w:rPr>
        <w:t>their</w:t>
      </w:r>
      <w:r w:rsidRPr="0014618D">
        <w:rPr>
          <w:color w:val="0000FF"/>
        </w:rPr>
        <w:t xml:space="preserve"> invitation or reminder email.</w:t>
      </w:r>
    </w:p>
    <w:p w14:paraId="6344FFED" w14:textId="77777777" w:rsidR="00040B4F" w:rsidRDefault="00040B4F" w:rsidP="00040B4F">
      <w:pPr>
        <w:pStyle w:val="ListParagraph"/>
        <w:numPr>
          <w:ilvl w:val="0"/>
          <w:numId w:val="1"/>
        </w:numPr>
      </w:pPr>
      <w:r>
        <w:t>If at some point the site asks for your code, it’s at the end of that long blue line.</w:t>
      </w:r>
    </w:p>
    <w:p w14:paraId="7ECE97CA" w14:textId="27F32F96" w:rsidR="00FD6A45" w:rsidRDefault="70F22BA4" w:rsidP="00FD6A45">
      <w:pPr>
        <w:pStyle w:val="ListParagraph"/>
        <w:numPr>
          <w:ilvl w:val="0"/>
          <w:numId w:val="1"/>
        </w:numPr>
      </w:pPr>
      <w:r>
        <w:t>You (the candidate) have total control over the words you choose as you answer the questions we ask.</w:t>
      </w:r>
    </w:p>
    <w:p w14:paraId="56A215DF" w14:textId="3DB1D4A3" w:rsidR="00FD6A45" w:rsidRDefault="00FD6A45" w:rsidP="00FD6A45">
      <w:pPr>
        <w:pStyle w:val="ListParagraph"/>
        <w:numPr>
          <w:ilvl w:val="1"/>
          <w:numId w:val="1"/>
        </w:numPr>
      </w:pPr>
      <w:r>
        <w:t xml:space="preserve">There is a character limit of 1000 </w:t>
      </w:r>
      <w:r w:rsidR="00FC28AA">
        <w:t>characters</w:t>
      </w:r>
      <w:r w:rsidR="00197F6F">
        <w:t xml:space="preserve"> –</w:t>
      </w:r>
      <w:r>
        <w:t xml:space="preserve"> each keystroke counts as a character.</w:t>
      </w:r>
    </w:p>
    <w:p w14:paraId="232DDEA9" w14:textId="77777777" w:rsidR="00FD6A45" w:rsidRDefault="00FD6A45" w:rsidP="00FD6A45">
      <w:pPr>
        <w:pStyle w:val="ListParagraph"/>
        <w:numPr>
          <w:ilvl w:val="1"/>
          <w:numId w:val="1"/>
        </w:numPr>
      </w:pPr>
      <w:r>
        <w:t>You can go into your site at any time and make any changes you want.  Your site is totally under your own control.</w:t>
      </w:r>
    </w:p>
    <w:p w14:paraId="5F38BDDF" w14:textId="19B2CDB8" w:rsidR="00040B4F" w:rsidRDefault="00040B4F" w:rsidP="00040B4F"/>
    <w:p w14:paraId="4FB4F564" w14:textId="49E95839" w:rsidR="00FD6A45" w:rsidRDefault="00040B4F" w:rsidP="00040B4F">
      <w:r w:rsidRPr="00040B4F">
        <w:rPr>
          <w:b/>
        </w:rPr>
        <w:t>Deadline:</w:t>
      </w:r>
      <w:r>
        <w:t xml:space="preserve"> </w:t>
      </w:r>
      <w:r w:rsidR="00FD6A45">
        <w:t>Deadline for responding is Sept 18</w:t>
      </w:r>
      <w:r w:rsidR="00FD6A45" w:rsidRPr="00FD6A45">
        <w:rPr>
          <w:vertAlign w:val="superscript"/>
        </w:rPr>
        <w:t>th</w:t>
      </w:r>
      <w:r w:rsidR="00FD6A45">
        <w:t xml:space="preserve">, but you can continue to go to your site and respond or make changes at any point. </w:t>
      </w:r>
    </w:p>
    <w:p w14:paraId="17EA6DDB" w14:textId="17853AA9" w:rsidR="00040B4F" w:rsidRDefault="00040B4F" w:rsidP="00040B4F"/>
    <w:p w14:paraId="6D281F89" w14:textId="551AEC67" w:rsidR="00040B4F" w:rsidRPr="00040B4F" w:rsidRDefault="00040B4F" w:rsidP="00040B4F">
      <w:pPr>
        <w:rPr>
          <w:b/>
        </w:rPr>
      </w:pPr>
      <w:r w:rsidRPr="00040B4F">
        <w:rPr>
          <w:b/>
        </w:rPr>
        <w:t xml:space="preserve">What is the voter </w:t>
      </w:r>
      <w:proofErr w:type="gramStart"/>
      <w:r w:rsidRPr="00040B4F">
        <w:rPr>
          <w:b/>
        </w:rPr>
        <w:t>experience:</w:t>
      </w:r>
      <w:proofErr w:type="gramEnd"/>
      <w:r w:rsidRPr="00040B4F">
        <w:rPr>
          <w:b/>
        </w:rPr>
        <w:t xml:space="preserve"> </w:t>
      </w:r>
    </w:p>
    <w:p w14:paraId="6C36E840" w14:textId="7EE53B86" w:rsidR="00FD6A45" w:rsidRDefault="70F22BA4" w:rsidP="00FD6A45">
      <w:pPr>
        <w:pStyle w:val="ListParagraph"/>
        <w:numPr>
          <w:ilvl w:val="0"/>
          <w:numId w:val="1"/>
        </w:numPr>
      </w:pPr>
      <w:r>
        <w:t>Once the website, Vote411.org, is ‘live,’ voters will be able to see all races that will appear on their own ballots.</w:t>
      </w:r>
    </w:p>
    <w:p w14:paraId="451B232F" w14:textId="50592BAD" w:rsidR="003A59BF" w:rsidRDefault="003A59BF" w:rsidP="003A59BF">
      <w:pPr>
        <w:pStyle w:val="ListParagraph"/>
        <w:numPr>
          <w:ilvl w:val="1"/>
          <w:numId w:val="1"/>
        </w:numPr>
      </w:pPr>
      <w:r>
        <w:t>Primary winning candidates will remain live</w:t>
      </w:r>
    </w:p>
    <w:p w14:paraId="367C0F06" w14:textId="5C43347D" w:rsidR="003A59BF" w:rsidRDefault="003A59BF" w:rsidP="003A59BF">
      <w:pPr>
        <w:pStyle w:val="ListParagraph"/>
        <w:numPr>
          <w:ilvl w:val="1"/>
          <w:numId w:val="1"/>
        </w:numPr>
      </w:pPr>
      <w:r>
        <w:t>General election-only candidates and ballot measures will go live shortly after the candidate’s ‘deadline’ for responding.</w:t>
      </w:r>
    </w:p>
    <w:p w14:paraId="1178C0CF" w14:textId="4CB6C526" w:rsidR="00FD6A45" w:rsidRDefault="00FD6A45" w:rsidP="00FD6A45">
      <w:pPr>
        <w:pStyle w:val="ListParagraph"/>
        <w:numPr>
          <w:ilvl w:val="0"/>
          <w:numId w:val="1"/>
        </w:numPr>
      </w:pPr>
      <w:r>
        <w:lastRenderedPageBreak/>
        <w:t xml:space="preserve">Once the ballots are mailed, voters </w:t>
      </w:r>
      <w:bookmarkStart w:id="0" w:name="_GoBack"/>
      <w:bookmarkEnd w:id="0"/>
      <w:r>
        <w:t>fill out their ballots at any point, so it’s best for you and your voters if you have entered your responses by the date ballots are mailed.</w:t>
      </w:r>
    </w:p>
    <w:p w14:paraId="7F855EC5" w14:textId="77777777" w:rsidR="00040B4F" w:rsidRDefault="00040B4F" w:rsidP="00040B4F">
      <w:pPr>
        <w:pStyle w:val="NormalWeb"/>
        <w:spacing w:before="0" w:beforeAutospacing="0" w:after="0" w:afterAutospacing="0"/>
        <w:rPr>
          <w:rFonts w:ascii="&amp;quot" w:hAnsi="&amp;quot" w:cs="Arial"/>
          <w:b/>
          <w:bCs/>
          <w:color w:val="000000"/>
          <w:bdr w:val="none" w:sz="0" w:space="0" w:color="auto" w:frame="1"/>
        </w:rPr>
      </w:pPr>
    </w:p>
    <w:p w14:paraId="15D5A60A" w14:textId="108CAAE9" w:rsidR="00040B4F" w:rsidRDefault="00040B4F" w:rsidP="00040B4F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&amp;quot" w:hAnsi="&amp;quot" w:cs="Arial"/>
          <w:b/>
          <w:bCs/>
          <w:color w:val="000000"/>
          <w:bdr w:val="none" w:sz="0" w:space="0" w:color="auto" w:frame="1"/>
        </w:rPr>
        <w:t>Why Vote411 is different from other voter guides:</w:t>
      </w:r>
    </w:p>
    <w:p w14:paraId="404F829C" w14:textId="7B53C133" w:rsidR="00040B4F" w:rsidRDefault="00040B4F" w:rsidP="00040B4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&amp;quot" w:hAnsi="&amp;quot" w:cs="Arial"/>
          <w:b/>
          <w:bCs/>
          <w:color w:val="000000"/>
          <w:bdr w:val="none" w:sz="0" w:space="0" w:color="auto" w:frame="1"/>
        </w:rPr>
        <w:t>Trusted:</w:t>
      </w:r>
      <w:r>
        <w:rPr>
          <w:rFonts w:ascii="&amp;quot" w:hAnsi="&amp;quot" w:cs="Arial"/>
          <w:color w:val="000000"/>
          <w:bdr w:val="none" w:sz="0" w:space="0" w:color="auto" w:frame="1"/>
        </w:rPr>
        <w:t xml:space="preserve"> Backed by the non-partisan legacy of the League – voters trust Vote411 for balanced information</w:t>
      </w:r>
    </w:p>
    <w:p w14:paraId="45525E42" w14:textId="5727CC25" w:rsidR="00040B4F" w:rsidRDefault="00040B4F" w:rsidP="00040B4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&amp;quot" w:hAnsi="&amp;quot" w:cs="Arial"/>
          <w:b/>
          <w:bCs/>
          <w:color w:val="000000"/>
          <w:bdr w:val="none" w:sz="0" w:space="0" w:color="auto" w:frame="1"/>
        </w:rPr>
        <w:t>Relevant:</w:t>
      </w:r>
      <w:r>
        <w:rPr>
          <w:rFonts w:ascii="&amp;quot" w:hAnsi="&amp;quot" w:cs="Arial"/>
          <w:color w:val="000000"/>
          <w:bdr w:val="none" w:sz="0" w:space="0" w:color="auto" w:frame="1"/>
        </w:rPr>
        <w:t xml:space="preserve"> Constituent questions means the information you’re providing is incredibly relevant to voters in helping them make informed choices</w:t>
      </w:r>
    </w:p>
    <w:p w14:paraId="03F6DDAD" w14:textId="2CCF82C8" w:rsidR="00040B4F" w:rsidRDefault="00040B4F" w:rsidP="00040B4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&amp;quot" w:hAnsi="&amp;quot" w:cs="Arial"/>
          <w:b/>
          <w:bCs/>
          <w:color w:val="000000"/>
          <w:bdr w:val="none" w:sz="0" w:space="0" w:color="auto" w:frame="1"/>
        </w:rPr>
        <w:t>Easy to use:</w:t>
      </w:r>
      <w:r>
        <w:rPr>
          <w:rFonts w:ascii="&amp;quot" w:hAnsi="&amp;quot" w:cs="Arial"/>
          <w:color w:val="000000"/>
          <w:bdr w:val="none" w:sz="0" w:space="0" w:color="auto" w:frame="1"/>
        </w:rPr>
        <w:t xml:space="preserve"> It’s online and voters simply plug in their address and immediately see every candidate and issue that appears on their ballot</w:t>
      </w:r>
    </w:p>
    <w:p w14:paraId="316B7C38" w14:textId="77777777" w:rsidR="00040B4F" w:rsidRDefault="00040B4F" w:rsidP="00040B4F">
      <w:pPr>
        <w:pStyle w:val="NormalWeb"/>
        <w:spacing w:before="0" w:beforeAutospacing="0" w:after="0" w:afterAutospacing="0"/>
        <w:rPr>
          <w:rFonts w:ascii="&amp;quot" w:hAnsi="&amp;quot" w:cs="Arial"/>
          <w:b/>
          <w:bCs/>
          <w:color w:val="000000"/>
          <w:bdr w:val="none" w:sz="0" w:space="0" w:color="auto" w:frame="1"/>
        </w:rPr>
      </w:pPr>
    </w:p>
    <w:p w14:paraId="30A2E534" w14:textId="2FD8F63E" w:rsidR="00040B4F" w:rsidRDefault="00040B4F" w:rsidP="00040B4F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&amp;quot" w:hAnsi="&amp;quot" w:cs="Arial"/>
          <w:b/>
          <w:bCs/>
          <w:color w:val="000000"/>
          <w:bdr w:val="none" w:sz="0" w:space="0" w:color="auto" w:frame="1"/>
        </w:rPr>
        <w:t>Clarification on what Vote411 is NOT:</w:t>
      </w:r>
      <w:r>
        <w:rPr>
          <w:rFonts w:ascii="&amp;quot" w:hAnsi="&amp;quot" w:cs="Arial"/>
          <w:b/>
          <w:bCs/>
          <w:color w:val="000000"/>
          <w:bdr w:val="none" w:sz="0" w:space="0" w:color="auto" w:frame="1"/>
        </w:rPr>
        <w:br/>
      </w:r>
      <w:r>
        <w:rPr>
          <w:rFonts w:ascii="&amp;quot" w:hAnsi="&amp;quot" w:cs="Arial"/>
          <w:color w:val="000000"/>
          <w:bdr w:val="none" w:sz="0" w:space="0" w:color="auto" w:frame="1"/>
        </w:rPr>
        <w:t xml:space="preserve">Your responses are NOT intended as screening that could lead to a League endorsement – all your responses will go directly to voters.  The League of Women Voters does NOT ever endorse candidates, maintaining our trusted non-partisan status.  </w:t>
      </w:r>
    </w:p>
    <w:p w14:paraId="4451A5DC" w14:textId="77777777" w:rsidR="00040B4F" w:rsidRDefault="00040B4F" w:rsidP="00040B4F">
      <w:pPr>
        <w:pStyle w:val="NormalWeb"/>
        <w:spacing w:before="0" w:beforeAutospacing="0" w:after="0" w:afterAutospacing="0"/>
        <w:rPr>
          <w:rFonts w:ascii="&amp;quot" w:hAnsi="&amp;quot" w:cs="Arial"/>
          <w:b/>
          <w:bCs/>
          <w:color w:val="000000"/>
          <w:bdr w:val="none" w:sz="0" w:space="0" w:color="auto" w:frame="1"/>
        </w:rPr>
      </w:pPr>
    </w:p>
    <w:p w14:paraId="743FCDEF" w14:textId="03894611" w:rsidR="00040B4F" w:rsidRDefault="00040B4F" w:rsidP="00040B4F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&amp;quot" w:hAnsi="&amp;quot" w:cs="Arial"/>
          <w:b/>
          <w:bCs/>
          <w:color w:val="000000"/>
          <w:bdr w:val="none" w:sz="0" w:space="0" w:color="auto" w:frame="1"/>
        </w:rPr>
        <w:t>The benefit to voters:</w:t>
      </w:r>
      <w:r>
        <w:rPr>
          <w:rFonts w:ascii="&amp;quot" w:hAnsi="&amp;quot" w:cs="Arial"/>
          <w:b/>
          <w:bCs/>
          <w:color w:val="000000"/>
          <w:bdr w:val="none" w:sz="0" w:space="0" w:color="auto" w:frame="1"/>
        </w:rPr>
        <w:br/>
      </w:r>
      <w:r>
        <w:rPr>
          <w:rFonts w:ascii="&amp;quot" w:hAnsi="&amp;quot" w:cs="Arial"/>
          <w:color w:val="000000"/>
          <w:bdr w:val="none" w:sz="0" w:space="0" w:color="auto" w:frame="1"/>
        </w:rPr>
        <w:t xml:space="preserve">It is critical that voters get access to balanced information about the candidates and issues that are on their ballots.  Providing information through Vote411 helps voters get all the information they need – including a clear impression of who you are and how you will tackle the issues that they care about most in their communities. </w:t>
      </w:r>
    </w:p>
    <w:p w14:paraId="4D282B5E" w14:textId="77777777" w:rsidR="00040B4F" w:rsidRDefault="00040B4F" w:rsidP="00040B4F">
      <w:pPr>
        <w:pStyle w:val="NormalWeb"/>
        <w:spacing w:before="0" w:beforeAutospacing="0" w:after="0" w:afterAutospacing="0"/>
        <w:rPr>
          <w:rFonts w:ascii="&amp;quot" w:hAnsi="&amp;quot" w:cs="Arial"/>
          <w:b/>
          <w:bCs/>
          <w:color w:val="000000"/>
          <w:bdr w:val="none" w:sz="0" w:space="0" w:color="auto" w:frame="1"/>
        </w:rPr>
      </w:pPr>
    </w:p>
    <w:p w14:paraId="4ECC460E" w14:textId="0B54BECB" w:rsidR="00040B4F" w:rsidRDefault="00040B4F" w:rsidP="00040B4F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&amp;quot" w:hAnsi="&amp;quot" w:cs="Arial"/>
          <w:b/>
          <w:bCs/>
          <w:color w:val="000000"/>
          <w:bdr w:val="none" w:sz="0" w:space="0" w:color="auto" w:frame="1"/>
        </w:rPr>
        <w:t>The benefit to candidate:</w:t>
      </w:r>
      <w:r>
        <w:rPr>
          <w:rFonts w:ascii="&amp;quot" w:hAnsi="&amp;quot" w:cs="Arial"/>
          <w:b/>
          <w:bCs/>
          <w:color w:val="000000"/>
          <w:bdr w:val="none" w:sz="0" w:space="0" w:color="auto" w:frame="1"/>
        </w:rPr>
        <w:br/>
      </w:r>
      <w:r>
        <w:rPr>
          <w:rFonts w:ascii="&amp;quot" w:hAnsi="&amp;quot" w:cs="Arial"/>
          <w:color w:val="000000"/>
          <w:bdr w:val="none" w:sz="0" w:space="0" w:color="auto" w:frame="1"/>
        </w:rPr>
        <w:t xml:space="preserve">The League is a trusted source of balanced information that many voters turn to for information about their ballot.  Submitting your answers is a quick and easy way to get your unfiltered, unbiased message out to many voters directly.  </w:t>
      </w:r>
    </w:p>
    <w:p w14:paraId="42E9C6AA" w14:textId="77777777" w:rsidR="00040B4F" w:rsidRDefault="00040B4F" w:rsidP="00040B4F">
      <w:pPr>
        <w:pStyle w:val="NormalWeb"/>
        <w:spacing w:before="0" w:beforeAutospacing="0" w:after="0" w:afterAutospacing="0"/>
        <w:rPr>
          <w:rFonts w:ascii="&amp;quot" w:hAnsi="&amp;quot" w:cs="Arial"/>
          <w:b/>
          <w:bCs/>
          <w:color w:val="000000"/>
          <w:bdr w:val="none" w:sz="0" w:space="0" w:color="auto" w:frame="1"/>
        </w:rPr>
      </w:pPr>
    </w:p>
    <w:p w14:paraId="0DA86739" w14:textId="191482C7" w:rsidR="00040B4F" w:rsidRDefault="00040B4F" w:rsidP="00040B4F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&amp;quot" w:hAnsi="&amp;quot" w:cs="Arial"/>
          <w:b/>
          <w:bCs/>
          <w:color w:val="000000"/>
          <w:bdr w:val="none" w:sz="0" w:space="0" w:color="auto" w:frame="1"/>
        </w:rPr>
        <w:t>Ease and security of participation:</w:t>
      </w:r>
      <w:r>
        <w:rPr>
          <w:rFonts w:ascii="&amp;quot" w:hAnsi="&amp;quot" w:cs="Arial"/>
          <w:b/>
          <w:bCs/>
          <w:color w:val="000000"/>
          <w:bdr w:val="none" w:sz="0" w:space="0" w:color="auto" w:frame="1"/>
        </w:rPr>
        <w:br/>
      </w:r>
      <w:r>
        <w:rPr>
          <w:rFonts w:ascii="&amp;quot" w:hAnsi="&amp;quot" w:cs="Arial"/>
          <w:color w:val="000000"/>
          <w:bdr w:val="none" w:sz="0" w:space="0" w:color="auto" w:frame="1"/>
        </w:rPr>
        <w:t xml:space="preserve">Each candidate is provided with their own personal link to login and submit responses securely and directly to voters through the VOTE411 platform.  </w:t>
      </w:r>
    </w:p>
    <w:p w14:paraId="4577DDE4" w14:textId="4086FE46" w:rsidR="00040B4F" w:rsidRDefault="00040B4F" w:rsidP="00040B4F"/>
    <w:sectPr w:rsidR="00040B4F" w:rsidSect="00C149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95A97" w14:textId="77777777" w:rsidR="00E85D3D" w:rsidRDefault="00E85D3D" w:rsidP="00040B4F">
      <w:r>
        <w:separator/>
      </w:r>
    </w:p>
  </w:endnote>
  <w:endnote w:type="continuationSeparator" w:id="0">
    <w:p w14:paraId="1A8B627C" w14:textId="77777777" w:rsidR="00E85D3D" w:rsidRDefault="00E85D3D" w:rsidP="0004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434FD" w14:textId="77777777" w:rsidR="00E85D3D" w:rsidRDefault="00E85D3D" w:rsidP="00040B4F">
      <w:r>
        <w:separator/>
      </w:r>
    </w:p>
  </w:footnote>
  <w:footnote w:type="continuationSeparator" w:id="0">
    <w:p w14:paraId="4446C5FD" w14:textId="77777777" w:rsidR="00E85D3D" w:rsidRDefault="00E85D3D" w:rsidP="00040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339D"/>
    <w:multiLevelType w:val="hybridMultilevel"/>
    <w:tmpl w:val="09D8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17EB0"/>
    <w:multiLevelType w:val="hybridMultilevel"/>
    <w:tmpl w:val="F21CD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7F"/>
    <w:rsid w:val="00040B4F"/>
    <w:rsid w:val="0014618D"/>
    <w:rsid w:val="00197F6F"/>
    <w:rsid w:val="003054CD"/>
    <w:rsid w:val="003A59BF"/>
    <w:rsid w:val="004A54A4"/>
    <w:rsid w:val="0090647F"/>
    <w:rsid w:val="00AD5CF4"/>
    <w:rsid w:val="00C149C5"/>
    <w:rsid w:val="00D96DFD"/>
    <w:rsid w:val="00E85D3D"/>
    <w:rsid w:val="00F57C38"/>
    <w:rsid w:val="00FC28AA"/>
    <w:rsid w:val="00FD6A45"/>
    <w:rsid w:val="70F2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7C735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A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B4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0B4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40B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A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B4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0B4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40B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ote411@lwvwa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530</Words>
  <Characters>3023</Characters>
  <Application>Microsoft Macintosh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HIRST</dc:creator>
  <cp:keywords/>
  <dc:description/>
  <cp:lastModifiedBy>Linnea HIRST</cp:lastModifiedBy>
  <cp:revision>13</cp:revision>
  <dcterms:created xsi:type="dcterms:W3CDTF">2018-08-27T23:36:00Z</dcterms:created>
  <dcterms:modified xsi:type="dcterms:W3CDTF">2018-09-20T20:47:00Z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ansedg@microsoft.com</vt:lpwstr>
  </property>
  <property fmtid="{D5CDD505-2E9C-101B-9397-08002B2CF9AE}" pid="5" name="MSIP_Label_f42aa342-8706-4288-bd11-ebb85995028c_SetDate">
    <vt:lpwstr>2018-09-20T19:22:22.4867147Z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